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2F" w:rsidRDefault="008A172F" w:rsidP="008A172F">
      <w:pPr>
        <w:pStyle w:val="a3"/>
        <w:jc w:val="center"/>
      </w:pPr>
      <w:r>
        <w:rPr>
          <w:rStyle w:val="a4"/>
          <w:color w:val="FF00FF"/>
          <w:sz w:val="30"/>
          <w:szCs w:val="30"/>
        </w:rPr>
        <w:t>Уважаемые родители (законные представители)!</w:t>
      </w:r>
    </w:p>
    <w:p w:rsidR="008A172F" w:rsidRDefault="008A172F" w:rsidP="008A172F">
      <w:pPr>
        <w:pStyle w:val="a3"/>
        <w:jc w:val="both"/>
      </w:pPr>
      <w:r>
        <w:rPr>
          <w:sz w:val="30"/>
          <w:szCs w:val="30"/>
        </w:rPr>
        <w:t xml:space="preserve">  </w:t>
      </w:r>
      <w:r>
        <w:rPr>
          <w:color w:val="000000"/>
          <w:sz w:val="30"/>
          <w:szCs w:val="30"/>
        </w:rPr>
        <w:t xml:space="preserve">  Если ваш ребёнок впервые зачислен в дошкольное учреждение </w:t>
      </w:r>
      <w:r>
        <w:rPr>
          <w:rStyle w:val="a4"/>
          <w:color w:val="000000"/>
          <w:sz w:val="30"/>
          <w:szCs w:val="30"/>
        </w:rPr>
        <w:t>после 31 августа 2018 года</w:t>
      </w:r>
      <w:r>
        <w:rPr>
          <w:color w:val="000000"/>
          <w:sz w:val="30"/>
          <w:szCs w:val="30"/>
        </w:rPr>
        <w:t>, то в соответствии с п. 1.4. Правил предоставления компенсации части родительской платы за присмотр и уход за ребёнком в образовательных организациях, реализующих образовательную программу дошкольного образования, утверждённых постановлением Правительства Пермского края от 01.08.2018 № 444-п, компенсация предоставляется в случае нуждаемости.</w:t>
      </w:r>
    </w:p>
    <w:p w:rsidR="008A172F" w:rsidRDefault="008A172F" w:rsidP="008A172F">
      <w:pPr>
        <w:pStyle w:val="a3"/>
        <w:jc w:val="both"/>
      </w:pPr>
      <w:r>
        <w:rPr>
          <w:rStyle w:val="a4"/>
          <w:color w:val="000000"/>
          <w:sz w:val="30"/>
          <w:szCs w:val="30"/>
        </w:rPr>
        <w:t>    Критериями нуждаемости являются: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- среднедушевой доход семьи ниже величины прожиточного минимума, установленной в среднем по Пермскому краю на душу населения;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- среднедушевой доход семьи не превышает полуторакратный размер величины прожиточного минимума, установленный в среднем по Пермскому краю на душу населения, при наличии в семье на содержании и воспитании троих и более детей до 18 лет, в том числе пасынков, падчериц, усыновлённых и удочерённых детей, детей, принятых под опеку (попечительство) или принятых на воспитание в приёмную семью,  семью патронатного воспитателя, в семейную воспитательную группу, а также совершеннолетних детей, в том числе усыновлённых и удочерённых в возрасте до 23 лет, обучающихся в профессиональных образовательных организациях (далее – ПОО) и образовательных организациях высшего образования (далее – ВУЗ) по очной форме обучения.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  Для исчисления среднедушевого дохода семьи вам необходимо обратиться в территориальное управление № 4 Министерства социального развития Пермского края по адресу г. Чернушка, ул. Нефтяников, 1 (1 этаж).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 xml:space="preserve">   При установлении критерия нуждаемости одному из родителей положена </w:t>
      </w:r>
      <w:r>
        <w:rPr>
          <w:rStyle w:val="a4"/>
          <w:color w:val="000000"/>
          <w:sz w:val="30"/>
          <w:szCs w:val="30"/>
        </w:rPr>
        <w:t>компенсация: 2</w:t>
      </w:r>
      <w:r>
        <w:rPr>
          <w:color w:val="000000"/>
          <w:sz w:val="30"/>
          <w:szCs w:val="30"/>
        </w:rPr>
        <w:t>0 % на первого ребёнка в семье, 50 % на второго, 70 % на третьего и каждого последующего.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Очерёдность детей (первый, второй, третий и т.д.) определяется по дате рождения ребёнка.</w:t>
      </w:r>
    </w:p>
    <w:p w:rsidR="008A172F" w:rsidRDefault="008A172F" w:rsidP="008A172F">
      <w:pPr>
        <w:pStyle w:val="a3"/>
        <w:jc w:val="both"/>
      </w:pPr>
      <w:r>
        <w:rPr>
          <w:rStyle w:val="a4"/>
          <w:color w:val="000000"/>
          <w:sz w:val="30"/>
          <w:szCs w:val="30"/>
        </w:rPr>
        <w:t>Средний размер родительской платы</w:t>
      </w:r>
      <w:r>
        <w:rPr>
          <w:color w:val="000000"/>
          <w:sz w:val="30"/>
          <w:szCs w:val="30"/>
        </w:rPr>
        <w:t xml:space="preserve"> ежегодно устанавливается постановлением Правительства Пермского края. В Чернушинском муниципальном районе в 2018 году средний размер родительской платы </w:t>
      </w:r>
      <w:r>
        <w:rPr>
          <w:color w:val="000000"/>
          <w:sz w:val="30"/>
          <w:szCs w:val="30"/>
        </w:rPr>
        <w:lastRenderedPageBreak/>
        <w:t>составляет 62 (шестьдесят два) рубля 48 копеек за один день пребывания ребёнка в ДОУ.</w:t>
      </w:r>
    </w:p>
    <w:p w:rsidR="008A172F" w:rsidRDefault="008A172F" w:rsidP="008A172F">
      <w:pPr>
        <w:pStyle w:val="a3"/>
        <w:jc w:val="both"/>
      </w:pPr>
      <w:r>
        <w:rPr>
          <w:rStyle w:val="a4"/>
          <w:color w:val="000000"/>
          <w:sz w:val="30"/>
          <w:szCs w:val="30"/>
        </w:rPr>
        <w:t>Порядок обращения за предоставлением компенсации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Для получения компенсации одному из родителей необходимо предоставить в ДОУ заявление о предоставлении компенсации и следующие документы: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- копии документов, удостоверяющих личность;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- копию свидетельства о рождении ребенка на каждого несовершеннолетнего ребенка, либо свидетельства об усыновлении (удочерении) ребенка, либо договора о приемной семье, либо договора об устройстве ребенка в семью патронатного воспитателя, либо приказа о помещении в семейную воспитательную группу, либо решения органа опеки и попечительства об установлении опеки (попечительства) над ребенком;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- в случае перемены ФИО получателя и (или) ребенка (детей) - копии документов, подтверждающих смену фамилии, имени, отчества получателя и (или) ребенка (детей);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- реквизиты счета, открытого получателю в кредитной организации;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- в случае если среднедушевой доход семьи ниже размера величины прожиточного минимума, представляется копия справки, подтверждающей соответствие среднедушевого дохода семьи указанному критерию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- в случае если среднедушевой доход семьи не превышает полуторакратный размер величины прожиточного минимума, а также для определения размера компенсации ДОУ представляются: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а) копия свидетельства о рождении ребенка на каждого несовершеннолетнего ребенка, либо свидетельства об усыновлении (удочерении) ребенка, либо договора о приемной семье, либо договора об устройстве ребенка в семью патронатного воспитателя, либо приказа о помещении в семейную воспитательную группу, либо решения органа опеки и попечительства об установлении опеки (попечительства) над ребенком на детей в возрасте до 23 лет, обучающихся в ПОО и ВУЗе по очной форме обучения (при наличии в семье таких детей);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lastRenderedPageBreak/>
        <w:t>б) справка, подтверждающая факт обучения в ПОО и ВУЗе по очной форме обучения совершеннолетних детей в возрасте до 23 лет (при наличии в семье таких детей);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- копия свидетельства о заключении брака с родителем ребенка, являющегося пасынком или падчерицей получателя (при наличии в семье таких детей);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- копия справки, подтверждающей, что среднедушевой доход семьи не превышает полуторакратный размер величины прожиточного минимума.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Если ваш ребёнок ранее посещал другой детский сад, а вам ранее предоставлялась компенсация части родительской платы без учёта критериев нуждаемости, то необходимо также предоставить: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- справку, подтверждающую назначение и выплату компенсации, выданную ДОУ, из которого отчислен ребенок.</w:t>
      </w:r>
    </w:p>
    <w:p w:rsidR="008A172F" w:rsidRDefault="008A172F" w:rsidP="008A172F">
      <w:pPr>
        <w:pStyle w:val="a3"/>
        <w:jc w:val="both"/>
      </w:pPr>
      <w:r>
        <w:rPr>
          <w:rStyle w:val="a4"/>
          <w:color w:val="000000"/>
          <w:sz w:val="30"/>
          <w:szCs w:val="30"/>
        </w:rPr>
        <w:t>Основанием для отказа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 предоставлении компенсации является отсутствие права на получение компенсации (отсутствие нуждаемости). ДОУ уведомляет родителей об отказе в предоставлении компенсации в течение 10 дней с момента подачи заявления.</w:t>
      </w:r>
    </w:p>
    <w:p w:rsidR="008A172F" w:rsidRDefault="008A172F" w:rsidP="008A172F">
      <w:pPr>
        <w:pStyle w:val="a3"/>
        <w:jc w:val="both"/>
      </w:pPr>
      <w:r>
        <w:rPr>
          <w:rStyle w:val="a4"/>
          <w:color w:val="000000"/>
          <w:sz w:val="30"/>
          <w:szCs w:val="30"/>
        </w:rPr>
        <w:t>Порядок предоставления и выплаты компенсации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Компенсация назначается с месяца подачи родителем заявления о предоставлении компенсации и соответствующих документов.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Компенсация предоставляется родителю, внесшему родительскую плату путем уменьшения размера родительской платы, начисляемой за следующий месяц фактического посещения ребенком ДОУ, на размер предоставленной компенсации.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Предоставление компенсации осуществляется на основании приказа руководителя ДОУ о назначении и размере компенсации, который издается в течение 10 рабочих дней со дня представления заявления о предоставлении компенсации и соответствующих документов.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Расчет компенсации производится с учетом дней фактического посещения ребенком ДОУ в соответствующем месяце, а также с учетом внесенной родительской платы за соответствующий месяц.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lastRenderedPageBreak/>
        <w:t>В случае внесения родительской платы в счет будущего периода, приходящегося на следующий месяц, компенсация предоставляется в следующем месяце. При частичном внесении родительской платы компенсация рассчитывается пропорционально внесенной родительской плате за соответствующий месяц.</w:t>
      </w:r>
    </w:p>
    <w:p w:rsidR="008A172F" w:rsidRDefault="008A172F" w:rsidP="008A172F">
      <w:pPr>
        <w:pStyle w:val="a3"/>
        <w:jc w:val="both"/>
      </w:pPr>
      <w:r>
        <w:rPr>
          <w:rStyle w:val="a4"/>
          <w:color w:val="000000"/>
          <w:sz w:val="30"/>
          <w:szCs w:val="30"/>
        </w:rPr>
        <w:t>Изменение размера и прекращение предоставления компенсации</w:t>
      </w:r>
    </w:p>
    <w:p w:rsidR="008A172F" w:rsidRDefault="008A172F" w:rsidP="008A172F">
      <w:pPr>
        <w:pStyle w:val="a3"/>
        <w:jc w:val="both"/>
      </w:pPr>
      <w:r>
        <w:rPr>
          <w:rStyle w:val="a5"/>
          <w:b/>
          <w:bCs/>
          <w:color w:val="000000"/>
          <w:sz w:val="30"/>
          <w:szCs w:val="30"/>
        </w:rPr>
        <w:t>При наступлении обстоятельств, влекущих изменение размера компенсации или прекращение предоставления компенсации, родители обязаны извещать об этом заведующего ДОУ в течение месяца с момента их наступления.</w:t>
      </w:r>
    </w:p>
    <w:p w:rsidR="008A172F" w:rsidRDefault="008A172F" w:rsidP="008A172F">
      <w:pPr>
        <w:pStyle w:val="a3"/>
        <w:jc w:val="both"/>
      </w:pPr>
      <w:r>
        <w:rPr>
          <w:rStyle w:val="a4"/>
          <w:color w:val="000000"/>
          <w:sz w:val="30"/>
          <w:szCs w:val="30"/>
        </w:rPr>
        <w:t>Основанием для прекращения предоставления компенсации</w:t>
      </w:r>
      <w:r>
        <w:rPr>
          <w:color w:val="000000"/>
          <w:sz w:val="30"/>
          <w:szCs w:val="30"/>
        </w:rPr>
        <w:t xml:space="preserve"> является истечение срока действия справки, подтверждающей соответствие среднедушевого дохода семьи соответствующему критерию нуждаемости.</w:t>
      </w:r>
    </w:p>
    <w:p w:rsidR="008A172F" w:rsidRDefault="008A172F" w:rsidP="008A172F">
      <w:pPr>
        <w:pStyle w:val="a3"/>
        <w:jc w:val="both"/>
      </w:pPr>
      <w:r>
        <w:rPr>
          <w:color w:val="000000"/>
          <w:sz w:val="30"/>
          <w:szCs w:val="30"/>
        </w:rPr>
        <w:t>В случае наступления обстоятельств, влекущих прекращение предоставления компенсации, предоставление компенсации прекращается со дня наступления соответствующих обстоятельств.</w:t>
      </w:r>
    </w:p>
    <w:p w:rsidR="009B385A" w:rsidRDefault="009B385A"/>
    <w:sectPr w:rsidR="009B385A" w:rsidSect="009B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72F"/>
    <w:rsid w:val="008A172F"/>
    <w:rsid w:val="009B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72F"/>
    <w:rPr>
      <w:b/>
      <w:bCs/>
    </w:rPr>
  </w:style>
  <w:style w:type="character" w:styleId="a5">
    <w:name w:val="Emphasis"/>
    <w:basedOn w:val="a0"/>
    <w:uiPriority w:val="20"/>
    <w:qFormat/>
    <w:rsid w:val="008A17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3</cp:revision>
  <dcterms:created xsi:type="dcterms:W3CDTF">2019-06-10T15:29:00Z</dcterms:created>
  <dcterms:modified xsi:type="dcterms:W3CDTF">2019-06-10T15:29:00Z</dcterms:modified>
</cp:coreProperties>
</file>