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D3" w:rsidRDefault="0037463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3pt;margin-top:-1.85pt;width:563.1pt;height:821.9pt;z-index:251660288;mso-width-relative:margin;mso-height-relative:margin" fillcolor="white [3201]" strokecolor="#c0504d [3205]" strokeweight="5pt">
            <v:stroke linestyle="thickThin"/>
            <v:shadow color="#868686"/>
            <v:textbox>
              <w:txbxContent>
                <w:p w:rsidR="00B54A60" w:rsidRDefault="00B54A60" w:rsidP="003F0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автономное дошкольное образовательное учреждении «Детский сад№4»</w:t>
                  </w:r>
                </w:p>
                <w:p w:rsidR="00B54A60" w:rsidRDefault="00B54A60" w:rsidP="003F00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  <w:p w:rsidR="00241E7B" w:rsidRDefault="00241E7B" w:rsidP="003F00F2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Памятка для родителей</w:t>
                  </w:r>
                  <w:r w:rsidR="003F00F2">
                    <w:rPr>
                      <w:color w:val="C00000"/>
                      <w:sz w:val="32"/>
                      <w:szCs w:val="32"/>
                    </w:rPr>
                    <w:t xml:space="preserve"> детей  раннего возраста</w:t>
                  </w:r>
                </w:p>
                <w:p w:rsidR="00241E7B" w:rsidRDefault="00241E7B" w:rsidP="003F00F2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center"/>
                    <w:rPr>
                      <w:i/>
                      <w:iCs/>
                      <w:color w:val="00B0F0"/>
                      <w:sz w:val="32"/>
                      <w:szCs w:val="32"/>
                      <w:bdr w:val="none" w:sz="0" w:space="0" w:color="auto" w:frame="1"/>
                    </w:rPr>
                  </w:pPr>
                  <w:r>
                    <w:rPr>
                      <w:i/>
                      <w:iCs/>
                      <w:color w:val="00B0F0"/>
                      <w:sz w:val="32"/>
                      <w:szCs w:val="32"/>
                      <w:bdr w:val="none" w:sz="0" w:space="0" w:color="auto" w:frame="1"/>
                    </w:rPr>
                    <w:t>Уважаемые родители!</w:t>
                  </w:r>
                </w:p>
                <w:p w:rsidR="00241E7B" w:rsidRPr="003F00F2" w:rsidRDefault="00241E7B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i/>
                      <w:iCs/>
                      <w:color w:val="7030A0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i/>
                      <w:iCs/>
                      <w:color w:val="00B0F0"/>
                      <w:sz w:val="32"/>
                      <w:szCs w:val="32"/>
                      <w:bdr w:val="none" w:sz="0" w:space="0" w:color="auto" w:frame="1"/>
                    </w:rPr>
                    <w:t xml:space="preserve">     </w:t>
                  </w:r>
                  <w:r w:rsidRPr="003F00F2">
                    <w:rPr>
                      <w:i/>
                      <w:iCs/>
                      <w:color w:val="7030A0"/>
                      <w:sz w:val="28"/>
                      <w:szCs w:val="28"/>
                      <w:bdr w:val="none" w:sz="0" w:space="0" w:color="auto" w:frame="1"/>
                    </w:rPr>
                    <w:t xml:space="preserve">Адаптационный период — серьезное испытание для малышей 2-3 года жизни. Вызванные адаптацией стрессовые реакции надолго нарушают эмоциональное состояние вашего ребенка, что </w:t>
                  </w:r>
                  <w:r w:rsidR="00627E39">
                    <w:rPr>
                      <w:i/>
                      <w:iCs/>
                      <w:color w:val="7030A0"/>
                      <w:sz w:val="28"/>
                      <w:szCs w:val="28"/>
                      <w:bdr w:val="none" w:sz="0" w:space="0" w:color="auto" w:frame="1"/>
                    </w:rPr>
                    <w:t xml:space="preserve">сказывается на его здоровье. </w:t>
                  </w:r>
                  <w:r w:rsidR="00220691">
                    <w:rPr>
                      <w:i/>
                      <w:iCs/>
                      <w:color w:val="7030A0"/>
                      <w:sz w:val="28"/>
                      <w:szCs w:val="28"/>
                      <w:bdr w:val="none" w:sz="0" w:space="0" w:color="auto" w:frame="1"/>
                    </w:rPr>
                    <w:t xml:space="preserve">                                  </w:t>
                  </w:r>
                  <w:r w:rsidRPr="003F00F2">
                    <w:rPr>
                      <w:i/>
                      <w:iCs/>
                      <w:color w:val="7030A0"/>
                      <w:sz w:val="28"/>
                      <w:szCs w:val="28"/>
                      <w:bdr w:val="none" w:sz="0" w:space="0" w:color="auto" w:frame="1"/>
                    </w:rPr>
                    <w:t>Поэтому вам необходимо:</w:t>
                  </w:r>
                </w:p>
                <w:p w:rsidR="00627E39" w:rsidRPr="00627E39" w:rsidRDefault="00241E7B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627E39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• </w:t>
                  </w:r>
                  <w:r w:rsidR="00627E39" w:rsidRPr="00627E39">
                    <w:rPr>
                      <w:b w:val="0"/>
                      <w:i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>Главное правило таково: спокойна мама — спокоен малыш.</w:t>
                  </w:r>
                  <w:r w:rsidR="00627E39" w:rsidRPr="00627E39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 Он «считывает» вашу неуверенность и еще больше расстраивается</w:t>
                  </w:r>
                  <w:r w:rsidR="00627E39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.</w:t>
                  </w:r>
                </w:p>
                <w:p w:rsidR="00241E7B" w:rsidRPr="003F00F2" w:rsidRDefault="00627E39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627E39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• </w:t>
                  </w:r>
                  <w:r w:rsidR="00241E7B"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Привести домашний режим в соответствие с режимом группы детского сада, в которую ходит ребенок. Даже дома, в воскресные дни, подъем, завтрак и все остальные режимные моменты должны проходить в то же время, что и в детском саду. Например, когда ребенок болеет и не посещает детский сад, укладывая ребенка на дневной сон, вы можете сказать: «Давай ложиться спать, сейчас все дети в детском саду спать ложатся». И так по каждому режимному моменту.</w:t>
                  </w:r>
                </w:p>
                <w:p w:rsidR="00241E7B" w:rsidRPr="003F00F2" w:rsidRDefault="00241E7B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• Познакомиться с меню детского сада и ввести в рацион питания малыша новые для него блюда.</w:t>
                  </w:r>
                </w:p>
                <w:p w:rsidR="00241E7B" w:rsidRPr="003F00F2" w:rsidRDefault="00241E7B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•Обучайте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</w:t>
                  </w:r>
                  <w:r w:rsidR="008831D2"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платья, брючки или шорты без застежек и лямок.</w:t>
                  </w:r>
                </w:p>
                <w:p w:rsidR="00241E7B" w:rsidRPr="003F00F2" w:rsidRDefault="00241E7B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•Расширяйте «социальный горизонт» ребенка, пусть он привыкает общаться со сверстниками на детских игровых площадках, ходить в гости к другим детям, оставаться ночевать у бабушки, гулять по городу и т.д. Имея такой опыт, ребенок не будет бояться общаться со сверстниками и взрослыми. Ребенок должен знать, что родители всегда его любят, не забывают его и всегда заберут своего малыша домой.</w:t>
                  </w:r>
                </w:p>
                <w:p w:rsidR="00241E7B" w:rsidRPr="003F00F2" w:rsidRDefault="00241E7B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•Необходимо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</w:t>
                  </w:r>
                </w:p>
                <w:p w:rsidR="00627E39" w:rsidRDefault="00241E7B" w:rsidP="00627E39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•Ребенок должен приходить в детский сад только здоровым. Для профилактики ОРЗ и ОРВИ необходимо принимать витамины, выполнять рекомендации врача, медсестры детского сада.</w:t>
                  </w:r>
                </w:p>
                <w:p w:rsidR="003F00F2" w:rsidRDefault="003F00F2" w:rsidP="00627E39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3F00F2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•</w:t>
                  </w:r>
                  <w:r w:rsidRPr="003F00F2">
                    <w:rPr>
                      <w:i/>
                      <w:iCs/>
                      <w:color w:val="FF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627E39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У вас должен быть свой ритуал прощания (например, поцеловать, помахать рукой, сказать «пока»). После этого сразу уходите: уверенно и не оборачиваясь. Чем дольше вы топчитесь в нерешительности, тем сильнее переживает малыш.</w:t>
                  </w:r>
                </w:p>
                <w:p w:rsidR="003F00F2" w:rsidRPr="00627E39" w:rsidRDefault="00627E39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  <w:r w:rsidRPr="00627E39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•</w:t>
                  </w:r>
                  <w:r w:rsidRPr="00627E39">
                    <w:rPr>
                      <w:rFonts w:asciiTheme="minorHAnsi" w:eastAsiaTheme="minorHAnsi" w:hAnsiTheme="minorHAnsi" w:cstheme="minorBidi"/>
                      <w:b w:val="0"/>
                      <w:bCs w:val="0"/>
                      <w:iCs/>
                      <w:color w:val="FF0000"/>
                      <w:sz w:val="28"/>
                      <w:szCs w:val="28"/>
                      <w:bdr w:val="none" w:sz="0" w:space="0" w:color="auto" w:frame="1"/>
                      <w:lang w:eastAsia="en-US"/>
                    </w:rPr>
                    <w:t xml:space="preserve"> </w:t>
                  </w:r>
                  <w:r w:rsidRPr="00627E39"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  <w:t>Пусть малыша отводит тот родитель или родственник, с которым ему легче расстаться.</w:t>
                  </w:r>
                </w:p>
                <w:p w:rsidR="003F00F2" w:rsidRPr="00627E39" w:rsidRDefault="003F00F2" w:rsidP="00241E7B">
                  <w:pPr>
                    <w:pStyle w:val="2"/>
                    <w:shd w:val="clear" w:color="auto" w:fill="FFFFFF"/>
                    <w:spacing w:before="120" w:beforeAutospacing="0" w:after="120" w:afterAutospacing="0"/>
                    <w:jc w:val="both"/>
                    <w:rPr>
                      <w:b w:val="0"/>
                      <w:iCs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843967" w:rsidRDefault="00B54A60" w:rsidP="00B54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                                                                                                                    Подготовила     </w:t>
                  </w:r>
                  <w:r w:rsidRPr="00FF6DE5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proofErr w:type="spellStart"/>
                  <w:r w:rsidRPr="00FF6DE5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  <w:t>Рачкова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А.В.,  </w:t>
                  </w:r>
                  <w:r w:rsidR="00843967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педагог </w:t>
                  </w:r>
                  <w:proofErr w:type="gramStart"/>
                  <w:r w:rsidR="00843967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  <w:t>–п</w:t>
                  </w:r>
                  <w:proofErr w:type="gramEnd"/>
                  <w:r w:rsidR="00843967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сихолог </w:t>
                  </w:r>
                </w:p>
                <w:p w:rsidR="00B54A60" w:rsidRPr="00FF6DE5" w:rsidRDefault="00B54A60" w:rsidP="00B54A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</w:pPr>
                  <w:r w:rsidRPr="00843967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16"/>
                      <w:szCs w:val="16"/>
                      <w:shd w:val="clear" w:color="auto" w:fill="FFFFFF"/>
                      <w:lang w:eastAsia="ru-RU"/>
                    </w:rPr>
                    <w:t xml:space="preserve">   </w:t>
                  </w:r>
                  <w:r w:rsidRPr="00843967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16"/>
                      <w:szCs w:val="16"/>
                      <w:lang w:eastAsia="ru-RU"/>
                    </w:rPr>
                    <w:br/>
                  </w:r>
                  <w:r w:rsidR="00241E7B">
                    <w:rPr>
                      <w:rFonts w:ascii="Times New Roman" w:eastAsia="Times New Roman" w:hAnsi="Times New Roman" w:cs="Times New Roman"/>
                      <w:color w:val="000000"/>
                      <w:spacing w:val="-20"/>
                      <w:sz w:val="24"/>
                      <w:szCs w:val="24"/>
                      <w:lang w:eastAsia="ru-RU"/>
                    </w:rPr>
                    <w:t>2016</w:t>
                  </w:r>
                </w:p>
                <w:p w:rsidR="00B54A60" w:rsidRPr="00B54A60" w:rsidRDefault="00B54A60" w:rsidP="00B54A60"/>
                <w:p w:rsidR="00241E7B" w:rsidRDefault="00241E7B"/>
              </w:txbxContent>
            </v:textbox>
          </v:shape>
        </w:pict>
      </w:r>
    </w:p>
    <w:sectPr w:rsidR="00B843D3" w:rsidSect="00F82F4B">
      <w:pgSz w:w="11906" w:h="16838"/>
      <w:pgMar w:top="227" w:right="113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85E"/>
    <w:multiLevelType w:val="multilevel"/>
    <w:tmpl w:val="F07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41A98"/>
    <w:multiLevelType w:val="hybridMultilevel"/>
    <w:tmpl w:val="B2248894"/>
    <w:lvl w:ilvl="0" w:tplc="041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>
    <w:nsid w:val="6D7A2664"/>
    <w:multiLevelType w:val="hybridMultilevel"/>
    <w:tmpl w:val="E696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B6798"/>
    <w:multiLevelType w:val="hybridMultilevel"/>
    <w:tmpl w:val="F30A62D6"/>
    <w:lvl w:ilvl="0" w:tplc="FF9818CE">
      <w:start w:val="1"/>
      <w:numFmt w:val="decimal"/>
      <w:lvlText w:val="%1."/>
      <w:lvlJc w:val="left"/>
      <w:pPr>
        <w:ind w:left="12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A60"/>
    <w:rsid w:val="000B2740"/>
    <w:rsid w:val="000C316B"/>
    <w:rsid w:val="00220691"/>
    <w:rsid w:val="00241E7B"/>
    <w:rsid w:val="00245843"/>
    <w:rsid w:val="00365709"/>
    <w:rsid w:val="00374636"/>
    <w:rsid w:val="003F00F2"/>
    <w:rsid w:val="00627E39"/>
    <w:rsid w:val="007427BC"/>
    <w:rsid w:val="00843967"/>
    <w:rsid w:val="00852B7B"/>
    <w:rsid w:val="008831D2"/>
    <w:rsid w:val="008C2980"/>
    <w:rsid w:val="00966DB2"/>
    <w:rsid w:val="00A65058"/>
    <w:rsid w:val="00A80AF7"/>
    <w:rsid w:val="00A866B4"/>
    <w:rsid w:val="00B54A60"/>
    <w:rsid w:val="00B70213"/>
    <w:rsid w:val="00B843D3"/>
    <w:rsid w:val="00DF46C1"/>
    <w:rsid w:val="00E430F6"/>
    <w:rsid w:val="00EA343E"/>
    <w:rsid w:val="00EE4A1C"/>
    <w:rsid w:val="00F013EF"/>
    <w:rsid w:val="00F507B1"/>
    <w:rsid w:val="00F8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60"/>
  </w:style>
  <w:style w:type="paragraph" w:styleId="2">
    <w:name w:val="heading 2"/>
    <w:basedOn w:val="a"/>
    <w:link w:val="20"/>
    <w:uiPriority w:val="9"/>
    <w:qFormat/>
    <w:rsid w:val="000C31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A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C31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2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E4AC2-3DCC-431A-9CCB-98A5FFC5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2016-09-14T04:56:00Z</cp:lastPrinted>
  <dcterms:created xsi:type="dcterms:W3CDTF">2016-06-09T10:26:00Z</dcterms:created>
  <dcterms:modified xsi:type="dcterms:W3CDTF">2016-09-14T04:58:00Z</dcterms:modified>
</cp:coreProperties>
</file>